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8A" w:rsidRDefault="005D63BD" w:rsidP="005D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в 5 классе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изучения: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-</w:t>
      </w: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6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изучения: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представлений об истории Древнего мира как части общемирового исторического процесса; 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-показ взаимодействия человека с окружающей природной средой, движение человечества от первобытности к цивилизации; 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историческими знаниями и применять их в различных ситуациях.                      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плане.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="00EF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</w:p>
    <w:p w:rsid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 программа рассчитана на 68 учебных часов. При этом </w:t>
      </w:r>
      <w:proofErr w:type="gramStart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свободного времени, предусмотренный примерной программой направлен</w:t>
      </w:r>
      <w:proofErr w:type="gramEnd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5D63BD" w:rsidRPr="005D63BD" w:rsidRDefault="005D63BD" w:rsidP="005D6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5D63BD" w:rsidRPr="005D63BD" w:rsidRDefault="005D63BD" w:rsidP="005D63BD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Свенцицкая И.С. Всеобщая история. История Древнего мира. 5 класс. Учебник для общеобразовательных организаций - М.: Просвещение, 2012.</w:t>
      </w:r>
    </w:p>
    <w:p w:rsidR="005D63BD" w:rsidRDefault="005D63BD" w:rsidP="005D63BD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adjustRightInd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История Древнего мира. Рабочая тетрадь. 5 класс. Пособие для учащих</w:t>
      </w:r>
      <w:r w:rsidRPr="005D63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общеобразовательных учреждений. В 2 частях. - М.: Просвещение, 2012.</w:t>
      </w:r>
    </w:p>
    <w:p w:rsidR="005D63BD" w:rsidRDefault="005D63BD" w:rsidP="005D63BD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BD" w:rsidRPr="005D63BD" w:rsidRDefault="005D63BD" w:rsidP="005D63BD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5D63BD" w:rsidRPr="005D63BD" w:rsidTr="00796CBB"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63BD" w:rsidRPr="005D63BD" w:rsidTr="00796CBB"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  <w:t>2ч</w:t>
            </w:r>
          </w:p>
        </w:tc>
      </w:tr>
      <w:tr w:rsidR="005D63BD" w:rsidRPr="005D63BD" w:rsidTr="00796CBB"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Жизнь первобытных людей.</w:t>
            </w:r>
          </w:p>
        </w:tc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5D63BD" w:rsidRPr="005D63BD" w:rsidTr="00796CBB"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Древний Восток.</w:t>
            </w:r>
          </w:p>
        </w:tc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</w:tr>
      <w:tr w:rsidR="005D63BD" w:rsidRPr="005D63BD" w:rsidTr="00796CBB"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Древняя Греция.</w:t>
            </w:r>
          </w:p>
        </w:tc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</w:tr>
      <w:tr w:rsidR="005D63BD" w:rsidRPr="005D63BD" w:rsidTr="00796CBB"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Древний Рим</w:t>
            </w:r>
          </w:p>
        </w:tc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</w:t>
            </w:r>
          </w:p>
        </w:tc>
      </w:tr>
      <w:tr w:rsidR="005D63BD" w:rsidRPr="005D63BD" w:rsidTr="00796CBB"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3190" w:type="dxa"/>
            <w:shd w:val="clear" w:color="auto" w:fill="auto"/>
          </w:tcPr>
          <w:p w:rsidR="005D63BD" w:rsidRPr="005D63BD" w:rsidRDefault="005D63BD" w:rsidP="005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</w:tbl>
    <w:p w:rsidR="005D63BD" w:rsidRPr="005D63BD" w:rsidRDefault="005D63BD" w:rsidP="005D6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BD" w:rsidRDefault="005D63BD" w:rsidP="005D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в </w:t>
      </w:r>
      <w:r w:rsidRPr="005D63BD">
        <w:rPr>
          <w:rFonts w:ascii="Times New Roman" w:hAnsi="Times New Roman" w:cs="Times New Roman"/>
          <w:b/>
          <w:sz w:val="24"/>
          <w:szCs w:val="24"/>
        </w:rPr>
        <w:t>6</w:t>
      </w:r>
      <w:r w:rsidRPr="005D63B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F27E4" w:rsidRDefault="00EF27E4" w:rsidP="00EF27E4">
      <w:pPr>
        <w:spacing w:after="146" w:line="248" w:lineRule="auto"/>
        <w:ind w:left="695" w:right="78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7E4">
        <w:rPr>
          <w:rFonts w:ascii="Times New Roman" w:eastAsia="Times New Roman" w:hAnsi="Times New Roman" w:cs="Times New Roman"/>
          <w:color w:val="000000"/>
          <w:sz w:val="24"/>
        </w:rPr>
        <w:t xml:space="preserve">В данной рабочей программе предусмотрено распределение 85 учебных часов по курсам следующим образом: "История России" - 45 часов, "Всеобщая история" - 38 часов, 2 часа - проведение итогового контроля и защиту проектных работ по выбранным учащимися темам. </w:t>
      </w:r>
    </w:p>
    <w:p w:rsidR="00EF27E4" w:rsidRPr="00EF27E4" w:rsidRDefault="00EF27E4" w:rsidP="00EF27E4">
      <w:pPr>
        <w:spacing w:after="146" w:line="248" w:lineRule="auto"/>
        <w:ind w:left="695" w:right="78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Всеобщая история:</w:t>
      </w:r>
    </w:p>
    <w:p w:rsidR="00EF27E4" w:rsidRPr="00EF27E4" w:rsidRDefault="00EF27E4" w:rsidP="00EF27E4">
      <w:pPr>
        <w:pStyle w:val="a3"/>
        <w:numPr>
          <w:ilvl w:val="0"/>
          <w:numId w:val="3"/>
        </w:numPr>
        <w:spacing w:after="13" w:line="24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"История. Средние века" 6 класс (авторы В.А. 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t>Ведюшкин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В.И. 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Уколова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 М.: Просвещение, 2015; </w:t>
      </w:r>
    </w:p>
    <w:p w:rsidR="00EF27E4" w:rsidRPr="00EF27E4" w:rsidRDefault="00EF27E4" w:rsidP="00EF27E4">
      <w:pPr>
        <w:pStyle w:val="a3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курсу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История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": </w:t>
      </w:r>
    </w:p>
    <w:p w:rsidR="00EF27E4" w:rsidRPr="00EF27E4" w:rsidRDefault="00EF27E4" w:rsidP="00EF27E4">
      <w:pPr>
        <w:pStyle w:val="a3"/>
        <w:numPr>
          <w:ilvl w:val="0"/>
          <w:numId w:val="3"/>
        </w:numPr>
        <w:spacing w:after="13" w:line="24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учебник "История России. 6 класс" под ред. А.В. 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(авторы Н.М. Арсентьев, А.А. Данилов, П.С. Стефанович, А.Я. Токарева), М.: Просвещение, 2016; </w:t>
      </w:r>
    </w:p>
    <w:p w:rsidR="00EF27E4" w:rsidRPr="00EF27E4" w:rsidRDefault="00EF27E4" w:rsidP="00EF27E4">
      <w:pPr>
        <w:pStyle w:val="a3"/>
        <w:numPr>
          <w:ilvl w:val="0"/>
          <w:numId w:val="3"/>
        </w:numPr>
        <w:spacing w:after="13" w:line="24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7E4">
        <w:rPr>
          <w:rFonts w:ascii="Times New Roman" w:eastAsia="Times New Roman" w:hAnsi="Times New Roman" w:cs="Times New Roman"/>
          <w:color w:val="000000"/>
          <w:sz w:val="24"/>
        </w:rPr>
        <w:t xml:space="preserve">рабочая тетрадь "История России. 6 класс" (авторы И.А. 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</w:rPr>
        <w:t>Артасов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</w:rPr>
        <w:t xml:space="preserve">, А.А. Данилов, Л.Г. Косулина, Л.А. Соколова), М.: Просвещение,2016; </w:t>
      </w:r>
    </w:p>
    <w:p w:rsidR="00EF27E4" w:rsidRPr="00EF27E4" w:rsidRDefault="00EF27E4" w:rsidP="00EF27E4">
      <w:pPr>
        <w:pStyle w:val="a3"/>
        <w:numPr>
          <w:ilvl w:val="0"/>
          <w:numId w:val="3"/>
        </w:numPr>
        <w:spacing w:after="13" w:line="24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7E4">
        <w:rPr>
          <w:rFonts w:ascii="Times New Roman" w:eastAsia="Times New Roman" w:hAnsi="Times New Roman" w:cs="Times New Roman"/>
          <w:color w:val="000000"/>
          <w:sz w:val="24"/>
        </w:rPr>
        <w:t xml:space="preserve">атлас "История России. 6 класс", М.: Просвещение, 2016; </w:t>
      </w:r>
    </w:p>
    <w:p w:rsidR="00EF27E4" w:rsidRPr="00EF27E4" w:rsidRDefault="00EF27E4" w:rsidP="00EF27E4">
      <w:pPr>
        <w:pStyle w:val="a3"/>
        <w:numPr>
          <w:ilvl w:val="0"/>
          <w:numId w:val="3"/>
        </w:numPr>
        <w:spacing w:after="13" w:line="24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7E4">
        <w:rPr>
          <w:rFonts w:ascii="Times New Roman" w:eastAsia="Times New Roman" w:hAnsi="Times New Roman" w:cs="Times New Roman"/>
          <w:color w:val="000000"/>
          <w:sz w:val="24"/>
        </w:rPr>
        <w:t xml:space="preserve">контурные карты "История России. 6 класс", М.: Просвещение, 2016; </w:t>
      </w:r>
    </w:p>
    <w:p w:rsidR="00EF27E4" w:rsidRPr="00EF27E4" w:rsidRDefault="00EF27E4" w:rsidP="00EF27E4">
      <w:pPr>
        <w:pStyle w:val="a3"/>
        <w:numPr>
          <w:ilvl w:val="0"/>
          <w:numId w:val="3"/>
        </w:numPr>
        <w:spacing w:after="13" w:line="248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7E4">
        <w:rPr>
          <w:rFonts w:ascii="Times New Roman" w:eastAsia="Times New Roman" w:hAnsi="Times New Roman" w:cs="Times New Roman"/>
          <w:color w:val="000000"/>
          <w:sz w:val="24"/>
        </w:rPr>
        <w:t xml:space="preserve">"История России. Контрольные работы. 6 класс" (авт. И.А. </w:t>
      </w:r>
      <w:proofErr w:type="spellStart"/>
      <w:r w:rsidRPr="00EF27E4">
        <w:rPr>
          <w:rFonts w:ascii="Times New Roman" w:eastAsia="Times New Roman" w:hAnsi="Times New Roman" w:cs="Times New Roman"/>
          <w:color w:val="000000"/>
          <w:sz w:val="24"/>
        </w:rPr>
        <w:t>Артасов</w:t>
      </w:r>
      <w:proofErr w:type="spellEnd"/>
      <w:r w:rsidRPr="00EF27E4">
        <w:rPr>
          <w:rFonts w:ascii="Times New Roman" w:eastAsia="Times New Roman" w:hAnsi="Times New Roman" w:cs="Times New Roman"/>
          <w:color w:val="000000"/>
          <w:sz w:val="24"/>
        </w:rPr>
        <w:t xml:space="preserve">), М.: Просвещение, 2016. </w:t>
      </w:r>
    </w:p>
    <w:p w:rsidR="00EF27E4" w:rsidRPr="00EF27E4" w:rsidRDefault="00EF27E4" w:rsidP="00EF27E4">
      <w:pPr>
        <w:spacing w:after="13" w:line="248" w:lineRule="auto"/>
        <w:ind w:left="705" w:right="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15" w:type="dxa"/>
        <w:tblCellMar>
          <w:top w:w="41" w:type="dxa"/>
          <w:left w:w="84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267"/>
        <w:gridCol w:w="1797"/>
      </w:tblGrid>
      <w:tr w:rsidR="00EF27E4" w:rsidRPr="00EF27E4" w:rsidTr="00EF27E4">
        <w:trPr>
          <w:trHeight w:val="56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F27E4" w:rsidRPr="00EF27E4" w:rsidTr="00EF27E4">
        <w:trPr>
          <w:trHeight w:val="28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</w:tr>
      <w:tr w:rsidR="00EF27E4" w:rsidRPr="00EF27E4" w:rsidTr="00EF27E4">
        <w:trPr>
          <w:trHeight w:val="40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Раннее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Средневековье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F27E4" w:rsidRPr="00EF27E4" w:rsidTr="00EF27E4">
        <w:trPr>
          <w:trHeight w:val="36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3.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Зрелое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Средневековье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16 </w:t>
            </w:r>
          </w:p>
        </w:tc>
      </w:tr>
      <w:tr w:rsidR="00EF27E4" w:rsidRPr="00EF27E4" w:rsidTr="00EF27E4">
        <w:tblPrEx>
          <w:tblCellMar>
            <w:left w:w="81" w:type="dxa"/>
          </w:tblCellMar>
        </w:tblPrEx>
        <w:trPr>
          <w:trHeight w:val="38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Раздел 3.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Востока в Средние века</w:t>
            </w: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8 </w:t>
            </w:r>
          </w:p>
        </w:tc>
      </w:tr>
      <w:tr w:rsidR="00EF27E4" w:rsidRPr="00EF27E4" w:rsidTr="00EF27E4">
        <w:tblPrEx>
          <w:tblCellMar>
            <w:left w:w="81" w:type="dxa"/>
          </w:tblCellMar>
        </w:tblPrEx>
        <w:trPr>
          <w:trHeight w:val="36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Государства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доколумбовой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Америки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</w:tr>
      <w:tr w:rsidR="00EF27E4" w:rsidRPr="00EF27E4" w:rsidTr="00EF27E4">
        <w:tblPrEx>
          <w:tblCellMar>
            <w:left w:w="81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Глава 1.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Народы и государства на территории нашей страны в древности</w:t>
            </w: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</w:tr>
      <w:tr w:rsidR="00EF27E4" w:rsidRPr="00EF27E4" w:rsidTr="00EF27E4">
        <w:tblPrEx>
          <w:tblCellMar>
            <w:left w:w="81" w:type="dxa"/>
          </w:tblCellMar>
        </w:tblPrEx>
        <w:trPr>
          <w:trHeight w:val="61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Европа и евразийские степи в середине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тысячелетия н. э.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</w:tr>
      <w:tr w:rsidR="00EF27E4" w:rsidRPr="00EF27E4" w:rsidTr="00EF27E4">
        <w:tblPrEx>
          <w:tblCellMar>
            <w:right w:w="35" w:type="dxa"/>
          </w:tblCellMar>
        </w:tblPrEx>
        <w:trPr>
          <w:trHeight w:val="39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2.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государства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Русь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</w:tr>
      <w:tr w:rsidR="00EF27E4" w:rsidRPr="00EF27E4" w:rsidTr="00EF27E4">
        <w:tblPrEx>
          <w:tblCellMar>
            <w:right w:w="35" w:type="dxa"/>
          </w:tblCellMar>
        </w:tblPrEx>
        <w:trPr>
          <w:trHeight w:val="37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Русь в конце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начале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</w:tr>
      <w:tr w:rsidR="00EF27E4" w:rsidRPr="00EF27E4" w:rsidTr="00EF27E4">
        <w:tblPrEx>
          <w:tblCellMar>
            <w:right w:w="35" w:type="dxa"/>
          </w:tblCellMar>
        </w:tblPrEx>
        <w:trPr>
          <w:trHeight w:val="24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left="10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Глава 3.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Русь в середине </w:t>
            </w:r>
            <w:proofErr w:type="gramStart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начале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EF27E4" w:rsidRPr="00EF27E4" w:rsidTr="00EF27E4">
        <w:tblPrEx>
          <w:tblCellMar>
            <w:right w:w="35" w:type="dxa"/>
          </w:tblCellMar>
        </w:tblPrEx>
        <w:trPr>
          <w:trHeight w:val="39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Глава 4.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Русские земли в середине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F27E4" w:rsidRPr="00EF27E4" w:rsidTr="00EF27E4">
        <w:tblPrEx>
          <w:tblCellMar>
            <w:right w:w="35" w:type="dxa"/>
          </w:tblCellMar>
        </w:tblPrEx>
        <w:trPr>
          <w:trHeight w:val="24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left="6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Глава 5.</w:t>
            </w:r>
            <w:r w:rsidRPr="00EF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единого Русского государства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</w:tr>
      <w:tr w:rsidR="00EF27E4" w:rsidRPr="00EF27E4" w:rsidTr="00EF27E4">
        <w:tblPrEx>
          <w:tblCellMar>
            <w:right w:w="35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Защита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</w:tr>
      <w:tr w:rsidR="00EF27E4" w:rsidRPr="00EF27E4" w:rsidTr="00EF27E4">
        <w:tblPrEx>
          <w:tblCellMar>
            <w:right w:w="35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27E4" w:rsidRPr="00EF27E4" w:rsidRDefault="00EF27E4" w:rsidP="00EF27E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85 </w:t>
            </w:r>
          </w:p>
        </w:tc>
      </w:tr>
    </w:tbl>
    <w:p w:rsidR="00EF27E4" w:rsidRPr="005D63BD" w:rsidRDefault="00EF27E4" w:rsidP="00EF27E4">
      <w:pPr>
        <w:rPr>
          <w:rFonts w:ascii="Times New Roman" w:hAnsi="Times New Roman" w:cs="Times New Roman"/>
          <w:b/>
          <w:sz w:val="24"/>
          <w:szCs w:val="24"/>
        </w:rPr>
      </w:pPr>
    </w:p>
    <w:p w:rsidR="005D63BD" w:rsidRDefault="005D63BD" w:rsidP="005D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в </w:t>
      </w:r>
      <w:r w:rsidRPr="005D63BD">
        <w:rPr>
          <w:rFonts w:ascii="Times New Roman" w:hAnsi="Times New Roman" w:cs="Times New Roman"/>
          <w:b/>
          <w:sz w:val="24"/>
          <w:szCs w:val="24"/>
        </w:rPr>
        <w:t>7</w:t>
      </w:r>
      <w:r w:rsidRPr="005D63B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 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выстроить адекватное представление о периодизации Нового времени, о встрече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</w:t>
      </w: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человечества и культуре;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научиться </w:t>
      </w:r>
      <w:proofErr w:type="gram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общеобразовательный уровень учащихся основной школы.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5–9 классах в общем объеме      340 часов, в 7 классе по 2 часа в неделю (68 часов), что является оптимальным для изучения дисциплины.                                       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УМК: 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Юдовская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А.Я. Всеобщая история. История Нового времени 1500-1800. 7 класс: учебник для общеобразовательных организаций / А.Я.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Юдовская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П.А. Баранов, Л.М. Ванюшкина под редакцией А.А.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Искендерова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.— М.: Просвещение, 2015. 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2.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Юдовская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А.Я. Всеобщая история. История Нового времени 1500-1800. 7 класс </w:t>
      </w: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</w:t>
      </w:r>
      <w:proofErr w:type="gram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электрон, прил. к учебнику</w:t>
      </w: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/ А.Я.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Юдовская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П.А. Баранов, Л.М. Ванюшкина под редакцией А.А.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Искендерова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.— М.: Просвещение, 2015.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3.Использование  атласа и контурных карт по истории Нового времени для 7 класса (М.: 2015г.).  </w:t>
      </w:r>
    </w:p>
    <w:p w:rsidR="00336275" w:rsidRPr="00336275" w:rsidRDefault="00336275" w:rsidP="00336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Арсентьев Н.М., Данилов А.А., Стефанович П.С., Токарева А.Я. История России. 7 класс. В 2 частях.-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М.:Просвещение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2016.</w:t>
      </w:r>
    </w:p>
    <w:p w:rsidR="00336275" w:rsidRPr="00336275" w:rsidRDefault="00336275" w:rsidP="00336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7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     </w:t>
      </w:r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5</w:t>
      </w:r>
      <w:r w:rsidRPr="0033627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.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Мерзликин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Ю., Старкова И. Г. История России. Иллюстрированный атлас. 7 класс. - </w:t>
      </w:r>
      <w:proofErr w:type="spellStart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М.:Просвещение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2016.</w:t>
      </w:r>
    </w:p>
    <w:tbl>
      <w:tblPr>
        <w:tblW w:w="1004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6823"/>
        <w:gridCol w:w="1973"/>
      </w:tblGrid>
      <w:tr w:rsidR="00336275" w:rsidRPr="00336275" w:rsidTr="00336275">
        <w:tc>
          <w:tcPr>
            <w:tcW w:w="1248" w:type="dxa"/>
            <w:vAlign w:val="center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6823" w:type="dxa"/>
            <w:vAlign w:val="center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73" w:type="dxa"/>
            <w:vAlign w:val="center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I.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Новая история. Конец XV—XVIII</w:t>
            </w:r>
            <w:proofErr w:type="gramStart"/>
            <w:r w:rsidRPr="00336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От Средневековья к Новому времени.</w:t>
            </w: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Эпоха Просвещения. Время преобразований </w:t>
            </w: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общества Востока.</w:t>
            </w: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XVI веке</w:t>
            </w: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336275" w:rsidRPr="00336275" w:rsidTr="00336275">
        <w:trPr>
          <w:trHeight w:val="20"/>
        </w:trPr>
        <w:tc>
          <w:tcPr>
            <w:tcW w:w="1248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6823" w:type="dxa"/>
          </w:tcPr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Смутное время. Россия при первых Романовых</w:t>
            </w:r>
          </w:p>
          <w:p w:rsidR="00336275" w:rsidRPr="00336275" w:rsidRDefault="00336275" w:rsidP="0033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36275" w:rsidRPr="00336275" w:rsidRDefault="00336275" w:rsidP="0033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</w:tbl>
    <w:p w:rsidR="007145BD" w:rsidRPr="00336275" w:rsidRDefault="007145BD" w:rsidP="00336275">
      <w:pPr>
        <w:rPr>
          <w:rFonts w:ascii="Times New Roman" w:hAnsi="Times New Roman" w:cs="Times New Roman"/>
          <w:sz w:val="24"/>
          <w:szCs w:val="24"/>
        </w:rPr>
      </w:pPr>
    </w:p>
    <w:p w:rsidR="005D63BD" w:rsidRDefault="005D63BD" w:rsidP="005D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в </w:t>
      </w:r>
      <w:r w:rsidRPr="005D63BD">
        <w:rPr>
          <w:rFonts w:ascii="Times New Roman" w:hAnsi="Times New Roman" w:cs="Times New Roman"/>
          <w:b/>
          <w:sz w:val="24"/>
          <w:szCs w:val="24"/>
        </w:rPr>
        <w:t>9</w:t>
      </w:r>
      <w:r w:rsidRPr="005D63B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14EB3" w:rsidRPr="00114EB3" w:rsidRDefault="00114EB3" w:rsidP="0011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  <w:r w:rsidRPr="0011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целостного представления об историческом пути России и судьбах населяющих её народов, об основных этапах, важнейших событиях, деятелях отечественной истории, развитии мира в Новое время; воспитание гражданских и патриотических качеств учащихся;  формирование ориентиров для гражданской, </w:t>
      </w:r>
      <w:proofErr w:type="spellStart"/>
      <w:r w:rsidRPr="00114E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114E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в окружающем мире.</w:t>
      </w:r>
    </w:p>
    <w:p w:rsidR="00114EB3" w:rsidRPr="00114EB3" w:rsidRDefault="00114EB3" w:rsidP="0011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68 часов (2 часа в неделю). </w:t>
      </w:r>
    </w:p>
    <w:p w:rsidR="00114EB3" w:rsidRPr="00114EB3" w:rsidRDefault="00114EB3" w:rsidP="00114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</w:t>
      </w:r>
    </w:p>
    <w:p w:rsidR="00114EB3" w:rsidRPr="00114EB3" w:rsidRDefault="00114EB3" w:rsidP="00114EB3">
      <w:pPr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учебника </w:t>
      </w:r>
      <w:proofErr w:type="spellStart"/>
      <w:r w:rsidRPr="00114EB3">
        <w:rPr>
          <w:rFonts w:ascii="Times New Roman" w:eastAsia="Calibri" w:hAnsi="Times New Roman" w:cs="Times New Roman"/>
          <w:sz w:val="24"/>
          <w:szCs w:val="24"/>
        </w:rPr>
        <w:t>А.А.Данилова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14EB3">
        <w:rPr>
          <w:rFonts w:ascii="Times New Roman" w:eastAsia="Calibri" w:hAnsi="Times New Roman" w:cs="Times New Roman"/>
          <w:sz w:val="24"/>
          <w:szCs w:val="24"/>
        </w:rPr>
        <w:t>Л.Г.Косулиной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 «История России.  XX- начало </w:t>
      </w:r>
      <w:proofErr w:type="spellStart"/>
      <w:proofErr w:type="gramStart"/>
      <w:r w:rsidRPr="00114EB3">
        <w:rPr>
          <w:rFonts w:ascii="Times New Roman" w:eastAsia="Calibri" w:hAnsi="Times New Roman" w:cs="Times New Roman"/>
          <w:sz w:val="24"/>
          <w:szCs w:val="24"/>
        </w:rPr>
        <w:t>XXI</w:t>
      </w:r>
      <w:proofErr w:type="gramEnd"/>
      <w:r w:rsidRPr="00114EB3">
        <w:rPr>
          <w:rFonts w:ascii="Times New Roman" w:eastAsia="Calibri" w:hAnsi="Times New Roman" w:cs="Times New Roman"/>
          <w:sz w:val="24"/>
          <w:szCs w:val="24"/>
        </w:rPr>
        <w:t>века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>», М., Просвещение, 2010 г.</w:t>
      </w:r>
    </w:p>
    <w:p w:rsidR="00114EB3" w:rsidRPr="00114EB3" w:rsidRDefault="00114EB3" w:rsidP="00114EB3">
      <w:pPr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учебника </w:t>
      </w:r>
      <w:proofErr w:type="spellStart"/>
      <w:r w:rsidRPr="00114EB3">
        <w:rPr>
          <w:rFonts w:ascii="Times New Roman" w:eastAsia="Calibri" w:hAnsi="Times New Roman" w:cs="Times New Roman"/>
          <w:sz w:val="24"/>
          <w:szCs w:val="24"/>
        </w:rPr>
        <w:t>О.С.Сороко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-Цюпа, А.О. </w:t>
      </w:r>
      <w:proofErr w:type="spellStart"/>
      <w:r w:rsidRPr="00114EB3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-Цюпа «Новейшая история зарубежных стран. XX- начало XXI века» М., Просвещение, 2008 г. </w:t>
      </w:r>
    </w:p>
    <w:p w:rsidR="00114EB3" w:rsidRPr="00114EB3" w:rsidRDefault="00114EB3" w:rsidP="00114EB3">
      <w:pPr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Рабочая тетрадь в 2-х частях. История России. XX- начало </w:t>
      </w:r>
      <w:proofErr w:type="spellStart"/>
      <w:proofErr w:type="gramStart"/>
      <w:r w:rsidRPr="00114EB3">
        <w:rPr>
          <w:rFonts w:ascii="Times New Roman" w:eastAsia="Calibri" w:hAnsi="Times New Roman" w:cs="Times New Roman"/>
          <w:sz w:val="24"/>
          <w:szCs w:val="24"/>
        </w:rPr>
        <w:t>XXI</w:t>
      </w:r>
      <w:proofErr w:type="gramEnd"/>
      <w:r w:rsidRPr="00114EB3">
        <w:rPr>
          <w:rFonts w:ascii="Times New Roman" w:eastAsia="Calibri" w:hAnsi="Times New Roman" w:cs="Times New Roman"/>
          <w:sz w:val="24"/>
          <w:szCs w:val="24"/>
        </w:rPr>
        <w:t>века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14EB3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14EB3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114EB3">
        <w:rPr>
          <w:rFonts w:ascii="Times New Roman" w:eastAsia="Calibri" w:hAnsi="Times New Roman" w:cs="Times New Roman"/>
          <w:sz w:val="24"/>
          <w:szCs w:val="24"/>
        </w:rPr>
        <w:t>, М., Просвещение, 2011 г.</w:t>
      </w:r>
    </w:p>
    <w:p w:rsidR="00114EB3" w:rsidRPr="00114EB3" w:rsidRDefault="00114EB3" w:rsidP="00114EB3">
      <w:pPr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Рабочая программа 9 класса рассматривает следующий учебный материал: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EB3">
        <w:rPr>
          <w:rFonts w:ascii="Times New Roman" w:hAnsi="Times New Roman" w:cs="Times New Roman"/>
          <w:b/>
          <w:sz w:val="24"/>
          <w:szCs w:val="24"/>
        </w:rPr>
        <w:t>Всеобщая история: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Мир в 1900-1918 гг.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Бурные тридцатые годы.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Вторая мировая война.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Мировое развитие во второй половине 20 века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Мир на рубеже 20-21 вв.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Культурное наследие 20 века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EB3">
        <w:rPr>
          <w:rFonts w:ascii="Times New Roman" w:hAnsi="Times New Roman" w:cs="Times New Roman"/>
          <w:b/>
          <w:sz w:val="24"/>
          <w:szCs w:val="24"/>
        </w:rPr>
        <w:t>История России: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Россия в 1900-1916 гг.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Россия в поисках перспектив (1917-1927гг.).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Сталинская модернизация России (1928-1938 гг.).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Вторая мировая война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СССР в 1945-1953гг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 xml:space="preserve">СССР в 1953- середине 60-х гг. XX </w:t>
      </w:r>
      <w:proofErr w:type="gramStart"/>
      <w:r w:rsidRPr="00114E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 xml:space="preserve">СССР в середине 60 – середине 80-х гг. XX </w:t>
      </w:r>
      <w:proofErr w:type="gramStart"/>
      <w:r w:rsidRPr="00114E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>Перестройка в СССР (1985-1991 гг.).</w:t>
      </w:r>
    </w:p>
    <w:p w:rsidR="00114EB3" w:rsidRPr="00114EB3" w:rsidRDefault="00114EB3" w:rsidP="001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•</w:t>
      </w:r>
      <w:r w:rsidRPr="00114EB3">
        <w:rPr>
          <w:rFonts w:ascii="Times New Roman" w:hAnsi="Times New Roman" w:cs="Times New Roman"/>
          <w:sz w:val="24"/>
          <w:szCs w:val="24"/>
        </w:rPr>
        <w:tab/>
        <w:t xml:space="preserve">Россия в конце XX – начале XXI </w:t>
      </w:r>
      <w:proofErr w:type="gramStart"/>
      <w:r w:rsidRPr="00114E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4EB3" w:rsidRDefault="00114EB3" w:rsidP="005D6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BD" w:rsidRPr="005D63BD" w:rsidRDefault="005D63BD" w:rsidP="005D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5D63BD">
        <w:rPr>
          <w:rFonts w:ascii="Times New Roman" w:hAnsi="Times New Roman" w:cs="Times New Roman"/>
          <w:b/>
          <w:sz w:val="24"/>
          <w:szCs w:val="24"/>
        </w:rPr>
        <w:t>ОДНКНР</w:t>
      </w:r>
      <w:r w:rsidRPr="005D63BD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 w:firstLine="6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</w:t>
      </w: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современности. Особенность данного учебного курса состоит в том, что расширение знаний обучающихся в области духовно-нравственной культуры народов России сочетается с воспитанием ценностных отношений к изучаемым явлениям. </w:t>
      </w: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 w:firstLine="6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эмоциональному, духовно-нравственному развитию.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 Учебный курс по Рабочей программе включает  </w:t>
      </w:r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основные разделы,</w:t>
      </w: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которые решают следующие задачи:</w:t>
      </w: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114EB3" w:rsidRPr="00114EB3" w:rsidRDefault="00114EB3" w:rsidP="00114E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Ознакомить с ролью и значением российской культуры в мировом сообществе, сформировать понятие «культура» (раздел «В мире культуры»). </w:t>
      </w:r>
    </w:p>
    <w:p w:rsidR="00114EB3" w:rsidRPr="00114EB3" w:rsidRDefault="00114EB3" w:rsidP="00114E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Дать характеристику общечеловеческих ценностей, их представленности в повседневной жизни народа и особом значении в чрезвычайных моментах истории страны; помочь ребенку осознать и понять собственный духовный мир (разделы «Нравственные ценности российского народа», «Как сохранить духовные ценности», «Твой духовный мир»). </w:t>
      </w:r>
    </w:p>
    <w:p w:rsidR="00114EB3" w:rsidRPr="00114EB3" w:rsidRDefault="00114EB3" w:rsidP="00114E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Знакомство с истоками становления общечеловеческих ценностей, вкладом различных религий в формирование законов и правил жизни в обществе (раздел «Религия и культура»). </w:t>
      </w: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 w:firstLine="6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«Литературы», «Истории», «Обществознания», «Изобразительного искусства». </w:t>
      </w: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70" w:lineRule="auto"/>
        <w:ind w:left="718" w:hanging="1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Описание места учебного предмета, курса в учебном плане</w:t>
      </w: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 w:firstLine="6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«Основы духовно-нравственной культуры народов России» в Базисном учебном (образовательном) плане: 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классе в объеме 35 часов, исходя из 1 часа в неделю. При подготовке планирования в рабочей программе за основу берутся материалы учебника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Н.Ф.Виноградовой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В.И.Власенко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А.В.Полякова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«Основы духовно-нравственной культуры народов России». 5 класс: учебник для учащихся общеобразовательных учреждений. М.: «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Вентана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-Граф». 2018, ФГОС.  </w:t>
      </w: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7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</w:pPr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У</w:t>
      </w:r>
      <w:proofErr w:type="spellStart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>чебная</w:t>
      </w:r>
      <w:proofErr w:type="spellEnd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>литература</w:t>
      </w:r>
      <w:proofErr w:type="spellEnd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: </w:t>
      </w:r>
    </w:p>
    <w:p w:rsidR="00114EB3" w:rsidRPr="00114EB3" w:rsidRDefault="00114EB3" w:rsidP="00114E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УМК Основы духовно-нравственной культуры народов России. Основы светской этики. Учебник для 5 класса.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Студеникин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М.И. </w:t>
      </w:r>
    </w:p>
    <w:p w:rsidR="00114EB3" w:rsidRPr="00114EB3" w:rsidRDefault="00114EB3" w:rsidP="00114E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УМК Основы духовно-нравственной культуры народов России. Основы религиозных культур народов России. Учебник для 5 класса (авторы А.Н. Сахаров, К.А. Кочегаров, Р.М.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Мухаметшин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) под редакцией А.Н. Сахарова. </w:t>
      </w:r>
    </w:p>
    <w:p w:rsidR="00114EB3" w:rsidRPr="00114EB3" w:rsidRDefault="00114EB3" w:rsidP="00114E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УМК Основы духовно-нравственной культуры народов России. Основы православной культуры: учебное издание для 5 класса общеобразовательных организаций / протоиерей Виктор Дорофеев, О.Л.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Янушкявичене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</w:p>
    <w:p w:rsidR="00114EB3" w:rsidRPr="00114EB3" w:rsidRDefault="00114EB3" w:rsidP="00114E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Шевченко Л.Л., Основы  православной  культуры. 4-5 классы.  Учебник  для  учащихся  общеобразовательных  школ, лицеев,  гимназий.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ОРКиСЭ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.  ОДНКНР. –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Москва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.  2016. </w:t>
      </w:r>
    </w:p>
    <w:p w:rsidR="00114EB3" w:rsidRPr="00114EB3" w:rsidRDefault="00114EB3" w:rsidP="00114E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УМК Основы православной культуры: Основы духовности языка: учебное пособие для 5-го класса. </w:t>
      </w: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А.В.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Бородина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</w:p>
    <w:p w:rsidR="00114EB3" w:rsidRPr="00114EB3" w:rsidRDefault="00114EB3" w:rsidP="00114E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УМК Родное слово, 5 класс. Пивоваров Б.И. Учебное пособие для общеобразовательных школ.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Новосибирск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.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Издательство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: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Православная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гимназия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во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имя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Преподобного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Сергия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Радонежского</w:t>
      </w:r>
      <w:proofErr w:type="spellEnd"/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. </w:t>
      </w:r>
    </w:p>
    <w:p w:rsidR="00114EB3" w:rsidRPr="00114EB3" w:rsidRDefault="00114EB3" w:rsidP="00114E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right="5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14E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УМК Искусство, 6 класс. Вечные образы искусства. Библия. Данилина Г.И., Издательство «Дрофа». </w:t>
      </w: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708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</w:pPr>
      <w:proofErr w:type="spellStart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>Тематическое</w:t>
      </w:r>
      <w:proofErr w:type="spellEnd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>планирование</w:t>
      </w:r>
      <w:proofErr w:type="spellEnd"/>
      <w:r w:rsidRPr="00114EB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>:</w:t>
      </w:r>
    </w:p>
    <w:tbl>
      <w:tblPr>
        <w:tblStyle w:val="TableNormal"/>
        <w:tblW w:w="94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9"/>
        <w:gridCol w:w="6046"/>
        <w:gridCol w:w="864"/>
        <w:gridCol w:w="837"/>
        <w:gridCol w:w="1075"/>
      </w:tblGrid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№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Наименование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разделов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и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тем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</w:tcPr>
          <w:p w:rsidR="00114EB3" w:rsidRPr="00114EB3" w:rsidRDefault="00114EB3" w:rsidP="00114EB3">
            <w:pPr>
              <w:spacing w:line="259" w:lineRule="auto"/>
              <w:ind w:right="1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Всего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часов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Введение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.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 </w:t>
            </w:r>
          </w:p>
        </w:tc>
      </w:tr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6046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1413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ind w:left="-1321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В </w:t>
            </w: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мире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культуры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- 2ч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2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Величие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многонациональной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российской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культуры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 </w:t>
            </w:r>
          </w:p>
        </w:tc>
      </w:tr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3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Человек – творец и носитель культуры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 </w:t>
            </w:r>
          </w:p>
        </w:tc>
      </w:tr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6046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262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ind w:left="-2528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Нравственные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ценности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- 8ч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114EB3" w:rsidRPr="00114EB3" w:rsidTr="00114EB3">
        <w:trPr>
          <w:gridAfter w:val="1"/>
          <w:wAfter w:w="1075" w:type="dxa"/>
          <w:trHeight w:val="628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4-5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«Береги землю родимую, как мать любимую».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Жизнь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ратными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подвигами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полна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2 </w:t>
            </w:r>
          </w:p>
        </w:tc>
      </w:tr>
      <w:tr w:rsidR="00114EB3" w:rsidRPr="00114EB3" w:rsidTr="00114EB3">
        <w:trPr>
          <w:gridAfter w:val="1"/>
          <w:wAfter w:w="1075" w:type="dxa"/>
          <w:trHeight w:val="284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6-7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В труде – красота человека. «Плод добрых трудов славен».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Люди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труда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2 </w:t>
            </w:r>
          </w:p>
        </w:tc>
      </w:tr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8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Бережное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отношение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к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природе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 </w:t>
            </w:r>
          </w:p>
        </w:tc>
      </w:tr>
      <w:tr w:rsidR="00114EB3" w:rsidRPr="00114EB3" w:rsidTr="00114EB3">
        <w:trPr>
          <w:gridAfter w:val="1"/>
          <w:wAfter w:w="1075" w:type="dxa"/>
          <w:trHeight w:val="628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9-</w:t>
            </w:r>
          </w:p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11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Семья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–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хранитель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духовных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ценностей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3 </w:t>
            </w:r>
          </w:p>
        </w:tc>
      </w:tr>
      <w:tr w:rsidR="00114EB3" w:rsidRPr="00114EB3" w:rsidTr="00114EB3">
        <w:trPr>
          <w:gridAfter w:val="1"/>
          <w:wAfter w:w="1075" w:type="dxa"/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6046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1415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ind w:left="-1323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Твой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духовный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мир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- 8ч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114EB3" w:rsidRPr="00114EB3" w:rsidTr="00114EB3">
        <w:trPr>
          <w:gridAfter w:val="1"/>
          <w:wAfter w:w="1075" w:type="dxa"/>
          <w:trHeight w:val="2862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12-</w:t>
            </w:r>
          </w:p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19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4"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Что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составляет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твой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духовный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мир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after="14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Свобода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after="14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Совесть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after="15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Счастье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after="17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Любовь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after="15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Творчество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after="18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Гордость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after="23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Одиночество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Моя речь (вежливые и бранные слова)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8 </w:t>
            </w:r>
          </w:p>
        </w:tc>
      </w:tr>
      <w:tr w:rsidR="00114EB3" w:rsidRPr="00114EB3" w:rsidTr="00114EB3">
        <w:trPr>
          <w:gridAfter w:val="1"/>
          <w:wAfter w:w="1075" w:type="dxa"/>
          <w:trHeight w:val="312"/>
        </w:trPr>
        <w:tc>
          <w:tcPr>
            <w:tcW w:w="58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6046" w:type="dxa"/>
            <w:tcBorders>
              <w:top w:val="single" w:sz="12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1415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ind w:left="-1323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Религия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и </w:t>
            </w:r>
            <w:proofErr w:type="spellStart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культура</w:t>
            </w:r>
            <w:proofErr w:type="spellEnd"/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-1</w:t>
            </w:r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3</w:t>
            </w:r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ч </w:t>
            </w:r>
          </w:p>
        </w:tc>
        <w:tc>
          <w:tcPr>
            <w:tcW w:w="1701" w:type="dxa"/>
            <w:gridSpan w:val="2"/>
            <w:tcBorders>
              <w:top w:val="single" w:sz="12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2" w:line="267" w:lineRule="auto"/>
              <w:ind w:firstLine="698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114EB3" w:rsidRPr="00114EB3" w:rsidTr="00114EB3">
        <w:trPr>
          <w:gridAfter w:val="1"/>
          <w:wAfter w:w="1075" w:type="dxa"/>
          <w:trHeight w:val="628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20-</w:t>
            </w:r>
          </w:p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22 </w:t>
            </w:r>
          </w:p>
        </w:tc>
        <w:tc>
          <w:tcPr>
            <w:tcW w:w="6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Роль религии в развитии культуры.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Иудаизм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и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культура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:rsidR="00114EB3" w:rsidRPr="00114EB3" w:rsidRDefault="00114EB3" w:rsidP="00114EB3">
            <w:pPr>
              <w:spacing w:line="259" w:lineRule="auto"/>
              <w:ind w:right="1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3 </w:t>
            </w:r>
          </w:p>
        </w:tc>
      </w:tr>
      <w:tr w:rsidR="00114EB3" w:rsidRPr="00114EB3" w:rsidTr="00114EB3">
        <w:trPr>
          <w:trHeight w:val="3732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lastRenderedPageBreak/>
              <w:t>23-</w:t>
            </w:r>
          </w:p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30 </w:t>
            </w:r>
          </w:p>
        </w:tc>
        <w:tc>
          <w:tcPr>
            <w:tcW w:w="6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after="19"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Культурное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наследие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христианской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Руси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after="23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Новый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Завет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и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Крещение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Руси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after="22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Письменность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.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Древнерусская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литература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after="20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Древнерусская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архитектура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.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Храмы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line="27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Религиозная живопись (роспись храмов - фрески, мозаика, иконы, картины религиозного содержания)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after="22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Иконопись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after="22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Духовная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музыка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.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Колокольные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звоны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after="21"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Церковные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праздники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. </w:t>
            </w:r>
            <w:proofErr w:type="spellStart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Таинства</w:t>
            </w:r>
            <w:proofErr w:type="spellEnd"/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14EB3" w:rsidRPr="00114EB3" w:rsidRDefault="00114EB3" w:rsidP="00114EB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Молитва и святость как явления православной культуры </w:t>
            </w:r>
          </w:p>
        </w:tc>
        <w:tc>
          <w:tcPr>
            <w:tcW w:w="1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:rsidR="00114EB3" w:rsidRPr="00114EB3" w:rsidRDefault="00114EB3" w:rsidP="00114EB3">
            <w:pPr>
              <w:spacing w:line="259" w:lineRule="auto"/>
              <w:ind w:right="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8 </w:t>
            </w:r>
          </w:p>
        </w:tc>
      </w:tr>
      <w:tr w:rsidR="00114EB3" w:rsidRPr="00114EB3" w:rsidTr="00114EB3">
        <w:trPr>
          <w:trHeight w:val="628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31-</w:t>
            </w:r>
          </w:p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>2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6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Культура ислама. Культурные традиции буддизма </w:t>
            </w:r>
          </w:p>
        </w:tc>
        <w:tc>
          <w:tcPr>
            <w:tcW w:w="1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:rsidR="00114EB3" w:rsidRPr="00114EB3" w:rsidRDefault="00114EB3" w:rsidP="00114EB3">
            <w:pPr>
              <w:spacing w:line="259" w:lineRule="auto"/>
              <w:ind w:right="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>2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  <w:tr w:rsidR="00114EB3" w:rsidRPr="00114EB3" w:rsidTr="00114EB3">
        <w:trPr>
          <w:trHeight w:val="305"/>
        </w:trPr>
        <w:tc>
          <w:tcPr>
            <w:tcW w:w="94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7" w:type="dxa"/>
            </w:tcMar>
          </w:tcPr>
          <w:p w:rsidR="00114EB3" w:rsidRPr="00114EB3" w:rsidRDefault="00114EB3" w:rsidP="00114EB3">
            <w:pPr>
              <w:spacing w:line="259" w:lineRule="auto"/>
              <w:ind w:right="37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14EB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Как сохранить духовные ценности- 2ч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114EB3" w:rsidRPr="00114EB3" w:rsidTr="00114EB3">
        <w:trPr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>3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6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Забота государства о сохранении духовных ценностей </w:t>
            </w:r>
          </w:p>
        </w:tc>
        <w:tc>
          <w:tcPr>
            <w:tcW w:w="1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:rsidR="00114EB3" w:rsidRPr="00114EB3" w:rsidRDefault="00114EB3" w:rsidP="00114EB3">
            <w:pPr>
              <w:spacing w:line="259" w:lineRule="auto"/>
              <w:ind w:right="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 </w:t>
            </w:r>
          </w:p>
        </w:tc>
      </w:tr>
      <w:tr w:rsidR="00114EB3" w:rsidRPr="00114EB3" w:rsidTr="00114EB3">
        <w:trPr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6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Хранить память предков </w:t>
            </w:r>
          </w:p>
        </w:tc>
        <w:tc>
          <w:tcPr>
            <w:tcW w:w="1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:rsidR="00114EB3" w:rsidRPr="00114EB3" w:rsidRDefault="00114EB3" w:rsidP="00114EB3">
            <w:pPr>
              <w:spacing w:line="259" w:lineRule="auto"/>
              <w:ind w:right="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1 </w:t>
            </w:r>
          </w:p>
        </w:tc>
      </w:tr>
      <w:tr w:rsidR="00114EB3" w:rsidRPr="00114EB3" w:rsidTr="00114EB3">
        <w:trPr>
          <w:trHeight w:val="305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6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B3" w:rsidRPr="00114EB3" w:rsidRDefault="00114EB3" w:rsidP="00114EB3">
            <w:pPr>
              <w:spacing w:line="259" w:lineRule="auto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В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сего</w:t>
            </w:r>
            <w:r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:rsidR="00114EB3" w:rsidRPr="00114EB3" w:rsidRDefault="00114EB3" w:rsidP="00114EB3">
            <w:pPr>
              <w:spacing w:line="259" w:lineRule="auto"/>
              <w:ind w:right="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4 </w:t>
            </w:r>
            <w:r w:rsidRPr="00114EB3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ч </w:t>
            </w:r>
          </w:p>
        </w:tc>
      </w:tr>
    </w:tbl>
    <w:p w:rsidR="00114EB3" w:rsidRPr="00114EB3" w:rsidRDefault="00114EB3" w:rsidP="00114E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</w:pPr>
    </w:p>
    <w:p w:rsidR="00114EB3" w:rsidRPr="00114EB3" w:rsidRDefault="00114EB3" w:rsidP="00114EB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267" w:lineRule="auto"/>
        <w:ind w:firstLine="69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5D63BD" w:rsidRDefault="00700C29" w:rsidP="00114EB3">
      <w:pPr>
        <w:rPr>
          <w:rFonts w:ascii="Times New Roman" w:hAnsi="Times New Roman" w:cs="Times New Roman"/>
          <w:b/>
          <w:sz w:val="24"/>
          <w:szCs w:val="24"/>
        </w:rPr>
      </w:pPr>
      <w:r w:rsidRPr="00700C2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и культуре Санкт-Петербурга, 9 класс</w:t>
      </w:r>
    </w:p>
    <w:p w:rsidR="00700C29" w:rsidRPr="00700C29" w:rsidRDefault="00700C29" w:rsidP="00700C29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Цель программы:</w:t>
      </w:r>
    </w:p>
    <w:p w:rsidR="00700C29" w:rsidRPr="00700C29" w:rsidRDefault="00700C29" w:rsidP="007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Способствовать тому, чтобы, подросток смог воспринимать:</w:t>
      </w:r>
    </w:p>
    <w:p w:rsidR="00700C29" w:rsidRPr="00700C29" w:rsidRDefault="00700C29" w:rsidP="00700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объекты, музейные экспозиции, семейные реликвии, городские и семейные традиции как значимое наследие, необходимое всем петербуржцам (в том числе и лично ему), оставленное предками и обогащаемое ныне живущими; себя как «наследника </w:t>
      </w:r>
      <w:proofErr w:type="gramStart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 Города</w:t>
      </w:r>
      <w:proofErr w:type="gramEnd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«пользователя» петербургского наследия и участника процесса его формирования.</w:t>
      </w:r>
    </w:p>
    <w:p w:rsidR="00700C29" w:rsidRPr="00700C29" w:rsidRDefault="00700C29" w:rsidP="00700C29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C29" w:rsidRPr="00700C29" w:rsidRDefault="00700C29" w:rsidP="0070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700C29" w:rsidRPr="00700C29" w:rsidRDefault="00700C29" w:rsidP="00700C29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 занимает 34 часа в год, при 1 часе в неделю.</w:t>
      </w:r>
    </w:p>
    <w:p w:rsidR="00700C29" w:rsidRPr="00700C29" w:rsidRDefault="00700C29" w:rsidP="00700C29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0C29" w:rsidRPr="00700C29" w:rsidRDefault="00700C29" w:rsidP="00700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Учебно-методический комплект</w:t>
      </w:r>
    </w:p>
    <w:p w:rsidR="00700C29" w:rsidRPr="00700C29" w:rsidRDefault="00700C29" w:rsidP="00700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</w:pPr>
    </w:p>
    <w:p w:rsidR="00700C29" w:rsidRPr="00700C29" w:rsidRDefault="00700C29" w:rsidP="00700C29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36"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Ермолаева Л. К., </w:t>
      </w:r>
      <w:proofErr w:type="spellStart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Захваткина</w:t>
      </w:r>
      <w:proofErr w:type="spellEnd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З., Лебедева И. М., Шейко Н. Г. , Кораблина Ю. А. История и культура Санкт-Петербурга, ч. 1 (с древнейших времен до начала Х1Х </w:t>
      </w:r>
      <w:proofErr w:type="gramStart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Сдано </w:t>
      </w:r>
      <w:proofErr w:type="gramStart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СМИО Пресс в марте 2007. </w:t>
      </w:r>
    </w:p>
    <w:p w:rsidR="00700C29" w:rsidRPr="00700C29" w:rsidRDefault="00700C29" w:rsidP="00700C29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36"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Ермолаева Л. К., </w:t>
      </w:r>
      <w:proofErr w:type="spellStart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Захваткина</w:t>
      </w:r>
      <w:proofErr w:type="spellEnd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З., Лебедева И. М. Петербургская тетрадь. Серия «Страницы  жизни края» - в 4-х Ч. – СПб</w:t>
      </w:r>
      <w:proofErr w:type="gramStart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2000-2003 (для учащихся коррекционных школ). </w:t>
      </w:r>
    </w:p>
    <w:p w:rsidR="00700C29" w:rsidRPr="00700C29" w:rsidRDefault="00700C29" w:rsidP="00700C29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94"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spellStart"/>
      <w:r w:rsidRPr="00700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Даринский</w:t>
      </w:r>
      <w:proofErr w:type="spellEnd"/>
      <w:r w:rsidRPr="00700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А. В., Старцев В. И. История Петербурга в </w:t>
      </w:r>
      <w:r w:rsidRPr="00700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XVIII</w:t>
      </w:r>
      <w:r w:rsidRPr="00700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— </w:t>
      </w:r>
      <w:r w:rsidRPr="00700C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 w:eastAsia="ru-RU"/>
        </w:rPr>
        <w:t>XIX</w:t>
      </w:r>
      <w:r w:rsidRPr="00700C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вв. - СПб., люб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.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зд. </w:t>
      </w:r>
    </w:p>
    <w:p w:rsidR="00700C29" w:rsidRPr="00700C29" w:rsidRDefault="00700C29" w:rsidP="00700C29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4"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700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Даринский</w:t>
      </w:r>
      <w:proofErr w:type="spellEnd"/>
      <w:r w:rsidRPr="00700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А. В., Старцев В. И. История Петербурга в </w:t>
      </w:r>
      <w:r w:rsidRPr="00700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XX</w:t>
      </w:r>
      <w:r w:rsidRPr="00700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в. - </w:t>
      </w: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СПб., Люб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зд. </w:t>
      </w:r>
    </w:p>
    <w:p w:rsidR="00700C29" w:rsidRPr="00700C29" w:rsidRDefault="00700C29" w:rsidP="00700C29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Узнай и полюби Санкт-Петербург: Пособие по ист. краеведе</w:t>
      </w:r>
      <w:r w:rsidRPr="00700C2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нию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/ С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ост. В. Ф. Помарнацкий. - СПб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., 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1997.</w:t>
      </w:r>
    </w:p>
    <w:p w:rsidR="00700C29" w:rsidRPr="00700C29" w:rsidRDefault="00700C29" w:rsidP="00700C29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36"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Санкт-Петербург. 1703-1917: Кн. для чтения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/ А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вт.-сост.: </w:t>
      </w:r>
      <w:r w:rsidRPr="00700C2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А. В. </w:t>
      </w:r>
      <w:proofErr w:type="spellStart"/>
      <w:r w:rsidRPr="00700C2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Даринский</w:t>
      </w:r>
      <w:proofErr w:type="spellEnd"/>
      <w:r w:rsidRPr="00700C2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Д. Н. Мурин, Т. Г. </w:t>
      </w:r>
      <w:proofErr w:type="spellStart"/>
      <w:r w:rsidRPr="00700C2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Браже</w:t>
      </w:r>
      <w:proofErr w:type="spellEnd"/>
      <w:r w:rsidRPr="00700C2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А. Г. Бойко. - </w:t>
      </w: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СПб</w:t>
      </w:r>
      <w:proofErr w:type="gramStart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., </w:t>
      </w:r>
      <w:proofErr w:type="gramEnd"/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1997.</w:t>
      </w:r>
    </w:p>
    <w:p w:rsidR="00700C29" w:rsidRPr="00DC6590" w:rsidRDefault="00700C29" w:rsidP="00114EB3">
      <w:pPr>
        <w:rPr>
          <w:rFonts w:ascii="Times New Roman" w:hAnsi="Times New Roman" w:cs="Times New Roman"/>
          <w:b/>
          <w:sz w:val="24"/>
          <w:szCs w:val="24"/>
        </w:rPr>
      </w:pPr>
    </w:p>
    <w:p w:rsidR="00700C29" w:rsidRPr="00700C29" w:rsidRDefault="00700C29" w:rsidP="0070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Содержание учебного предмета</w:t>
      </w:r>
    </w:p>
    <w:p w:rsidR="00700C29" w:rsidRPr="00700C29" w:rsidRDefault="00700C29" w:rsidP="00700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Введение</w:t>
      </w: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 Общая характеристика эпохи. Источники знаний. </w:t>
      </w:r>
    </w:p>
    <w:p w:rsidR="00700C29" w:rsidRPr="00DC6590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Карта и облик города.</w:t>
      </w: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700C29" w:rsidRPr="00DC6590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Санкт-Петербург – Петроград – «зеркало» и «арена» истории. </w:t>
      </w:r>
      <w:r w:rsidRPr="00700C2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</w:p>
    <w:p w:rsidR="00700C29" w:rsidRPr="00DC6590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Санкт-Петербург –</w:t>
      </w: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00C2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Петроград – столица империи. </w:t>
      </w:r>
    </w:p>
    <w:p w:rsidR="00700C29" w:rsidRPr="00DC6590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Санкт-Петербург – экономический центр России и город технических достижений. </w:t>
      </w:r>
      <w:r w:rsidRPr="00700C2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Санкт-Петербург – Петроград – центр образования, просвещения, науки.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Санкт-Петербург – Петроград –</w:t>
      </w:r>
      <w:r w:rsidRPr="00700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00C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центр художественной культуры. </w:t>
      </w:r>
      <w:r w:rsidRPr="00700C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Санкт-Петербург –  место жительства горожан.</w:t>
      </w:r>
      <w:r w:rsidRPr="007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Тема 1.  Наш край в Х1Х – начале ХХ </w:t>
      </w:r>
      <w:proofErr w:type="gramStart"/>
      <w:r w:rsidRPr="00700C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proofErr w:type="gramEnd"/>
      <w:r w:rsidRPr="00700C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700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РАЗДЕЛ 3.  ПЕТРОГРАД  – ЛЕНИНГРАД  – ГОРОД СОВЕТСКОЙ ЭПОХИ (1917-1991 гг.)(24 часа)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Тема 2. Довоенный социалистический город (1917— </w:t>
      </w:r>
      <w:r w:rsidRPr="00700C2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1941 гг.)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Введение</w:t>
      </w: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Общая характеристика эпохи. Источники знаний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Петроград – Ленинград – «зеркало» и «арена» истории.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Топография и облик города.</w:t>
      </w:r>
      <w:r w:rsidRPr="00DC6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0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Петроград – Ленинград – экономический центр СССР.</w:t>
      </w:r>
      <w:r w:rsidRPr="0070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before="7"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Ленинград – центр образования, просвещения, науки.</w:t>
      </w: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Ленинград – центр художественной культуры.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Петроград – Ленинград – место жительства горожан.</w:t>
      </w:r>
      <w:r w:rsidRPr="00700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 города в художественной литературе, музыке.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Тема 3. Ленинград — город-герой (1941-1945 гг.) </w:t>
      </w:r>
    </w:p>
    <w:p w:rsidR="00700C29" w:rsidRPr="00700C29" w:rsidRDefault="00700C29" w:rsidP="00700C29">
      <w:pPr>
        <w:widowControl w:val="0"/>
        <w:shd w:val="clear" w:color="auto" w:fill="FFFFFF"/>
        <w:autoSpaceDE w:val="0"/>
        <w:autoSpaceDN w:val="0"/>
        <w:adjustRightInd w:val="0"/>
        <w:spacing w:before="7" w:after="12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 xml:space="preserve">Тема 4. Наследие Ленинграда (1945-1991 гг.)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Введение</w:t>
      </w: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Общая характеристика эпохи. Источники знаний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Карта и облик города.</w:t>
      </w: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Ленинград – «зеркало» и «арена» истории.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00C2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Ленинград – крупный экономический центр.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Ленинград –</w:t>
      </w:r>
      <w:r w:rsidRPr="00700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00C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центр образования, просвещения, науки.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Ленинград – центр художественной культуры.</w:t>
      </w: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Ленинград – место жительства горожан.</w:t>
      </w:r>
      <w:r w:rsidRPr="00700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Образ Ленинграда в литературе, живописи,</w:t>
      </w:r>
      <w:r w:rsidRPr="00700C29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  <w:lang w:eastAsia="ru-RU"/>
        </w:rPr>
        <w:t xml:space="preserve"> </w:t>
      </w:r>
      <w:r w:rsidRPr="00700C2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музыке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Тема 5. Наш край в ХХ вв.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Раздел </w:t>
      </w:r>
      <w:r w:rsidRPr="00DC659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4</w:t>
      </w:r>
      <w:r w:rsidRPr="00700C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. НЕОКОНЧЕННАЯ СТРАНИЦА ИСТОРИИ (8 час.)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Современный Санкт-Петербург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Введение</w:t>
      </w:r>
      <w:r w:rsidRPr="00700C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Общая характеристика эпохи. Источники знаний.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lastRenderedPageBreak/>
        <w:t>Санкт</w:t>
      </w:r>
      <w:bookmarkStart w:id="0" w:name="_GoBack"/>
      <w:bookmarkEnd w:id="0"/>
      <w:r w:rsidRPr="00700C29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-Петербург – «зеркало» и «арена» истории</w:t>
      </w:r>
      <w:r w:rsidRPr="00700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Санкт-Петербург – «северная столица».</w:t>
      </w:r>
      <w:r w:rsidRPr="00700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Карта и облик города.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Санкт-Петербург – экономический центр Российской Федерации</w:t>
      </w:r>
      <w:r w:rsidRPr="00700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700C29" w:rsidRPr="00700C29" w:rsidRDefault="00700C29" w:rsidP="00700C29">
      <w:pPr>
        <w:shd w:val="clear" w:color="auto" w:fill="FFFFFF"/>
        <w:tabs>
          <w:tab w:val="left" w:pos="230"/>
        </w:tabs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700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700C29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Санкт-Петербург – центр образования, просвещения, науки</w:t>
      </w:r>
      <w:r w:rsidRPr="00700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Санкт-Петербург – центр художественной культуры</w:t>
      </w:r>
      <w:r w:rsidRPr="00700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00C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Санкт-Петербург – место жительства современных горожан.  </w:t>
      </w:r>
    </w:p>
    <w:p w:rsidR="00700C29" w:rsidRPr="00700C29" w:rsidRDefault="00700C29" w:rsidP="00700C29">
      <w:pPr>
        <w:shd w:val="clear" w:color="auto" w:fill="FFFFFF"/>
        <w:spacing w:after="12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</w:p>
    <w:p w:rsidR="00700C29" w:rsidRPr="00700C29" w:rsidRDefault="00700C29" w:rsidP="00700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0C29" w:rsidRPr="00700C29" w:rsidRDefault="00700C29" w:rsidP="00114EB3">
      <w:pPr>
        <w:rPr>
          <w:rFonts w:ascii="Times New Roman" w:hAnsi="Times New Roman" w:cs="Times New Roman"/>
          <w:b/>
          <w:sz w:val="24"/>
          <w:szCs w:val="24"/>
        </w:rPr>
      </w:pPr>
    </w:p>
    <w:p w:rsidR="00700C29" w:rsidRPr="00114EB3" w:rsidRDefault="00700C29" w:rsidP="00114EB3">
      <w:pPr>
        <w:rPr>
          <w:rFonts w:ascii="Times New Roman" w:hAnsi="Times New Roman" w:cs="Times New Roman"/>
          <w:sz w:val="24"/>
          <w:szCs w:val="24"/>
        </w:rPr>
      </w:pPr>
    </w:p>
    <w:sectPr w:rsidR="00700C29" w:rsidRPr="0011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457FE3"/>
    <w:multiLevelType w:val="hybridMultilevel"/>
    <w:tmpl w:val="F238D2EE"/>
    <w:styleLink w:val="14"/>
    <w:lvl w:ilvl="0" w:tplc="78A60E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8A7B3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40BA38">
      <w:start w:val="1"/>
      <w:numFmt w:val="lowerRoman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3A74B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DCF11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682CF4">
      <w:start w:val="1"/>
      <w:numFmt w:val="lowerRoman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F6823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245E40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82C8DE">
      <w:start w:val="1"/>
      <w:numFmt w:val="lowerRoman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2C1133"/>
    <w:multiLevelType w:val="hybridMultilevel"/>
    <w:tmpl w:val="F238D2EE"/>
    <w:numStyleLink w:val="14"/>
  </w:abstractNum>
  <w:abstractNum w:abstractNumId="3">
    <w:nsid w:val="01344FF1"/>
    <w:multiLevelType w:val="hybridMultilevel"/>
    <w:tmpl w:val="28EAEEBC"/>
    <w:styleLink w:val="2"/>
    <w:lvl w:ilvl="0" w:tplc="2F90EC98">
      <w:start w:val="1"/>
      <w:numFmt w:val="decimal"/>
      <w:lvlText w:val="%1."/>
      <w:lvlJc w:val="left"/>
      <w:pPr>
        <w:tabs>
          <w:tab w:val="num" w:pos="1440"/>
        </w:tabs>
        <w:ind w:left="742" w:hanging="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9E90D0">
      <w:start w:val="1"/>
      <w:numFmt w:val="lowerLetter"/>
      <w:lvlText w:val="%2."/>
      <w:lvlJc w:val="left"/>
      <w:pPr>
        <w:tabs>
          <w:tab w:val="num" w:pos="2486"/>
        </w:tabs>
        <w:ind w:left="178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2674E">
      <w:start w:val="1"/>
      <w:numFmt w:val="lowerRoman"/>
      <w:lvlText w:val="%3."/>
      <w:lvlJc w:val="left"/>
      <w:pPr>
        <w:tabs>
          <w:tab w:val="num" w:pos="3206"/>
        </w:tabs>
        <w:ind w:left="250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CACE7C">
      <w:start w:val="1"/>
      <w:numFmt w:val="decimal"/>
      <w:lvlText w:val="%4."/>
      <w:lvlJc w:val="left"/>
      <w:pPr>
        <w:tabs>
          <w:tab w:val="num" w:pos="3926"/>
        </w:tabs>
        <w:ind w:left="322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4A110">
      <w:start w:val="1"/>
      <w:numFmt w:val="lowerLetter"/>
      <w:lvlText w:val="%5."/>
      <w:lvlJc w:val="left"/>
      <w:pPr>
        <w:tabs>
          <w:tab w:val="num" w:pos="4646"/>
        </w:tabs>
        <w:ind w:left="394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76EB56">
      <w:start w:val="1"/>
      <w:numFmt w:val="lowerRoman"/>
      <w:lvlText w:val="%6."/>
      <w:lvlJc w:val="left"/>
      <w:pPr>
        <w:tabs>
          <w:tab w:val="num" w:pos="5366"/>
        </w:tabs>
        <w:ind w:left="466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0A4C18">
      <w:start w:val="1"/>
      <w:numFmt w:val="decimal"/>
      <w:lvlText w:val="%7."/>
      <w:lvlJc w:val="left"/>
      <w:pPr>
        <w:tabs>
          <w:tab w:val="num" w:pos="6086"/>
        </w:tabs>
        <w:ind w:left="538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02A6DC">
      <w:start w:val="1"/>
      <w:numFmt w:val="lowerLetter"/>
      <w:lvlText w:val="%8."/>
      <w:lvlJc w:val="left"/>
      <w:pPr>
        <w:tabs>
          <w:tab w:val="num" w:pos="6806"/>
        </w:tabs>
        <w:ind w:left="610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745A60">
      <w:start w:val="1"/>
      <w:numFmt w:val="lowerRoman"/>
      <w:lvlText w:val="%9."/>
      <w:lvlJc w:val="left"/>
      <w:pPr>
        <w:tabs>
          <w:tab w:val="num" w:pos="7526"/>
        </w:tabs>
        <w:ind w:left="682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2F545A"/>
    <w:multiLevelType w:val="hybridMultilevel"/>
    <w:tmpl w:val="28EAEEBC"/>
    <w:numStyleLink w:val="2"/>
  </w:abstractNum>
  <w:abstractNum w:abstractNumId="5">
    <w:nsid w:val="21183DD8"/>
    <w:multiLevelType w:val="hybridMultilevel"/>
    <w:tmpl w:val="A1945D82"/>
    <w:lvl w:ilvl="0" w:tplc="C88891EC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78895A">
      <w:start w:val="1"/>
      <w:numFmt w:val="lowerLetter"/>
      <w:lvlText w:val="%2."/>
      <w:lvlJc w:val="left"/>
      <w:pPr>
        <w:tabs>
          <w:tab w:val="num" w:pos="2635"/>
        </w:tabs>
        <w:ind w:left="191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BCEE3C">
      <w:start w:val="1"/>
      <w:numFmt w:val="lowerRoman"/>
      <w:lvlText w:val="%3."/>
      <w:lvlJc w:val="left"/>
      <w:pPr>
        <w:tabs>
          <w:tab w:val="num" w:pos="3355"/>
        </w:tabs>
        <w:ind w:left="263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129D5A">
      <w:start w:val="1"/>
      <w:numFmt w:val="decimal"/>
      <w:lvlText w:val="%4."/>
      <w:lvlJc w:val="left"/>
      <w:pPr>
        <w:tabs>
          <w:tab w:val="num" w:pos="4075"/>
        </w:tabs>
        <w:ind w:left="335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FEF1A2">
      <w:start w:val="1"/>
      <w:numFmt w:val="lowerLetter"/>
      <w:lvlText w:val="%5."/>
      <w:lvlJc w:val="left"/>
      <w:pPr>
        <w:tabs>
          <w:tab w:val="num" w:pos="4795"/>
        </w:tabs>
        <w:ind w:left="407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4032A2">
      <w:start w:val="1"/>
      <w:numFmt w:val="lowerRoman"/>
      <w:lvlText w:val="%6."/>
      <w:lvlJc w:val="left"/>
      <w:pPr>
        <w:tabs>
          <w:tab w:val="num" w:pos="5515"/>
        </w:tabs>
        <w:ind w:left="479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720B56">
      <w:start w:val="1"/>
      <w:numFmt w:val="decimal"/>
      <w:lvlText w:val="%7."/>
      <w:lvlJc w:val="left"/>
      <w:pPr>
        <w:tabs>
          <w:tab w:val="num" w:pos="6235"/>
        </w:tabs>
        <w:ind w:left="551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BA2B84">
      <w:start w:val="1"/>
      <w:numFmt w:val="lowerLetter"/>
      <w:lvlText w:val="%8."/>
      <w:lvlJc w:val="left"/>
      <w:pPr>
        <w:tabs>
          <w:tab w:val="num" w:pos="6955"/>
        </w:tabs>
        <w:ind w:left="623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2C8D8E">
      <w:start w:val="1"/>
      <w:numFmt w:val="lowerRoman"/>
      <w:lvlText w:val="%9."/>
      <w:lvlJc w:val="left"/>
      <w:pPr>
        <w:tabs>
          <w:tab w:val="num" w:pos="7675"/>
        </w:tabs>
        <w:ind w:left="6955" w:firstLine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DC6C8A"/>
    <w:multiLevelType w:val="hybridMultilevel"/>
    <w:tmpl w:val="6A7EE82C"/>
    <w:lvl w:ilvl="0" w:tplc="7C2AF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E8181C">
      <w:start w:val="1"/>
      <w:numFmt w:val="lowerLetter"/>
      <w:lvlText w:val="%2."/>
      <w:lvlJc w:val="left"/>
      <w:pPr>
        <w:ind w:left="144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BA88E2">
      <w:start w:val="1"/>
      <w:numFmt w:val="lowerRoman"/>
      <w:lvlText w:val="%3."/>
      <w:lvlJc w:val="left"/>
      <w:pPr>
        <w:ind w:left="216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D05FA0">
      <w:start w:val="1"/>
      <w:numFmt w:val="decimal"/>
      <w:lvlText w:val="%4."/>
      <w:lvlJc w:val="left"/>
      <w:pPr>
        <w:ind w:left="288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0FDE8">
      <w:start w:val="1"/>
      <w:numFmt w:val="lowerLetter"/>
      <w:lvlText w:val="%5."/>
      <w:lvlJc w:val="left"/>
      <w:pPr>
        <w:ind w:left="360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FADF62">
      <w:start w:val="1"/>
      <w:numFmt w:val="lowerRoman"/>
      <w:lvlText w:val="%6."/>
      <w:lvlJc w:val="left"/>
      <w:pPr>
        <w:ind w:left="432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64E53E">
      <w:start w:val="1"/>
      <w:numFmt w:val="decimal"/>
      <w:lvlText w:val="%7."/>
      <w:lvlJc w:val="left"/>
      <w:pPr>
        <w:ind w:left="504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284604">
      <w:start w:val="1"/>
      <w:numFmt w:val="lowerLetter"/>
      <w:lvlText w:val="%8."/>
      <w:lvlJc w:val="left"/>
      <w:pPr>
        <w:ind w:left="576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2AC45A">
      <w:start w:val="1"/>
      <w:numFmt w:val="lowerRoman"/>
      <w:lvlText w:val="%9."/>
      <w:lvlJc w:val="left"/>
      <w:pPr>
        <w:ind w:left="648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222352"/>
    <w:multiLevelType w:val="hybridMultilevel"/>
    <w:tmpl w:val="9692DFAA"/>
    <w:lvl w:ilvl="0" w:tplc="FF5C023C">
      <w:start w:val="1"/>
      <w:numFmt w:val="bullet"/>
      <w:lvlText w:val="-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6B43C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2FBF8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9DD8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06276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AF0A2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AFF4E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20DF6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87D90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3309D4"/>
    <w:multiLevelType w:val="singleLevel"/>
    <w:tmpl w:val="CD12DB4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68387902"/>
    <w:multiLevelType w:val="hybridMultilevel"/>
    <w:tmpl w:val="3BA81102"/>
    <w:lvl w:ilvl="0" w:tplc="904E8F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745FD3"/>
    <w:multiLevelType w:val="hybridMultilevel"/>
    <w:tmpl w:val="DC4E5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4E"/>
    <w:rsid w:val="00114EB3"/>
    <w:rsid w:val="00336275"/>
    <w:rsid w:val="0051368A"/>
    <w:rsid w:val="005D63BD"/>
    <w:rsid w:val="00700C29"/>
    <w:rsid w:val="007145BD"/>
    <w:rsid w:val="00DC6590"/>
    <w:rsid w:val="00EF27E4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E4"/>
    <w:pPr>
      <w:ind w:left="720"/>
      <w:contextualSpacing/>
    </w:pPr>
  </w:style>
  <w:style w:type="numbering" w:customStyle="1" w:styleId="2">
    <w:name w:val="Импортированный стиль 2"/>
    <w:rsid w:val="00114EB3"/>
    <w:pPr>
      <w:numPr>
        <w:numId w:val="5"/>
      </w:numPr>
    </w:pPr>
  </w:style>
  <w:style w:type="numbering" w:customStyle="1" w:styleId="14">
    <w:name w:val="Импортированный стиль 14"/>
    <w:rsid w:val="00114EB3"/>
    <w:pPr>
      <w:numPr>
        <w:numId w:val="7"/>
      </w:numPr>
    </w:pPr>
  </w:style>
  <w:style w:type="table" w:customStyle="1" w:styleId="TableNormal">
    <w:name w:val="Table Normal"/>
    <w:rsid w:val="00114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E4"/>
    <w:pPr>
      <w:ind w:left="720"/>
      <w:contextualSpacing/>
    </w:pPr>
  </w:style>
  <w:style w:type="numbering" w:customStyle="1" w:styleId="2">
    <w:name w:val="Импортированный стиль 2"/>
    <w:rsid w:val="00114EB3"/>
    <w:pPr>
      <w:numPr>
        <w:numId w:val="5"/>
      </w:numPr>
    </w:pPr>
  </w:style>
  <w:style w:type="numbering" w:customStyle="1" w:styleId="14">
    <w:name w:val="Импортированный стиль 14"/>
    <w:rsid w:val="00114EB3"/>
    <w:pPr>
      <w:numPr>
        <w:numId w:val="7"/>
      </w:numPr>
    </w:pPr>
  </w:style>
  <w:style w:type="table" w:customStyle="1" w:styleId="TableNormal">
    <w:name w:val="Table Normal"/>
    <w:rsid w:val="00114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2603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DogHouse</dc:creator>
  <cp:keywords/>
  <dc:description/>
  <cp:lastModifiedBy>DogHouse</cp:lastModifiedBy>
  <cp:revision>8</cp:revision>
  <dcterms:created xsi:type="dcterms:W3CDTF">2019-02-12T21:24:00Z</dcterms:created>
  <dcterms:modified xsi:type="dcterms:W3CDTF">2019-02-12T21:48:00Z</dcterms:modified>
</cp:coreProperties>
</file>